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81F" w:rsidRPr="005C681F" w:rsidRDefault="005C681F" w:rsidP="005C681F">
      <w:pPr>
        <w:spacing w:before="450" w:after="450" w:line="240" w:lineRule="auto"/>
        <w:ind w:left="450" w:right="450"/>
        <w:outlineLvl w:val="0"/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</w:pPr>
      <w:r w:rsidRPr="005C681F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>На линиях массового пассажирского транспорта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Остановочные пункты (ОП) на маршрутах должны быть расположены таким образом, чтобы обеспечить: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-наибольшие удобства для пассажиров;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-высокие скорости сообщения (часть времени тратится на остановках);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Оптимальное расстояние </w:t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между</w:t>
      </w:r>
      <w:proofErr w:type="gram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ОП </w:t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устанавливается</w:t>
      </w:r>
      <w:proofErr w:type="gram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, исходя из затрат времени на передвижения: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1581150" cy="266700"/>
            <wp:effectExtent l="19050" t="0" r="0" b="0"/>
            <wp:docPr id="1" name="Рисунок 1" descr="https://helpiks.org/helpiksorg/baza8/892711356763.files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elpiks.org/helpiksorg/baza8/892711356763.files/image02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,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где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333375" cy="238125"/>
            <wp:effectExtent l="19050" t="0" r="9525" b="0"/>
            <wp:docPr id="2" name="Рисунок 2" descr="https://helpiks.org/helpiksorg/baza8/892711356763.files/image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elpiks.org/helpiksorg/baza8/892711356763.files/image02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- затрата времени на пешеходный подход;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257175" cy="238125"/>
            <wp:effectExtent l="19050" t="0" r="9525" b="0"/>
            <wp:docPr id="3" name="Рисунок 3" descr="https://helpiks.org/helpiksorg/baza8/892711356763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elpiks.org/helpiksorg/baza8/892711356763.files/image0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- затрата времени на ожидание транспорта;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228600" cy="266700"/>
            <wp:effectExtent l="19050" t="0" r="0" b="0"/>
            <wp:docPr id="4" name="Рисунок 4" descr="https://helpiks.org/helpiksorg/baza8/892711356763.files/image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helpiks.org/helpiksorg/baza8/892711356763.files/image02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- затрата времени на пребывание в транспорте.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Длина перегона </w:t>
      </w:r>
      <w:proofErr w:type="spell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разнозначно</w:t>
      </w:r>
      <w:proofErr w:type="spell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влияет на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190500" cy="238125"/>
            <wp:effectExtent l="19050" t="0" r="0" b="0"/>
            <wp:docPr id="5" name="Рисунок 5" descr="https://helpiks.org/helpiksorg/baza8/892711356763.files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helpiks.org/helpiksorg/baza8/892711356763.files/image02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:</w:t>
      </w:r>
      <w:proofErr w:type="gramEnd"/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 уменьшение расстояния между остановками приводит к сокращению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295275" cy="238125"/>
            <wp:effectExtent l="19050" t="0" r="9525" b="0"/>
            <wp:docPr id="6" name="Рисунок 6" descr="https://helpiks.org/helpiksorg/baza8/892711356763.files/image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helpiks.org/helpiksorg/baza8/892711356763.files/image02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– с одной стороны;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 с другой стороны, уменьшение расстояния между остановками приводит к увеличению количества остановочных пунктов, а</w:t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,</w:t>
      </w:r>
      <w:proofErr w:type="gram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следовательно, к снижению скорости сообщения и увеличению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228600" cy="266700"/>
            <wp:effectExtent l="19050" t="0" r="0" b="0"/>
            <wp:docPr id="7" name="Рисунок 7" descr="https://helpiks.org/helpiksorg/baza8/892711356763.files/image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helpiks.org/helpiksorg/baza8/892711356763.files/image02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Оптимальная длина перегона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219075" cy="238125"/>
            <wp:effectExtent l="19050" t="0" r="9525" b="0"/>
            <wp:docPr id="8" name="Рисунок 8" descr="https://helpiks.org/helpiksorg/baza8/892711356763.files/image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helpiks.org/helpiksorg/baza8/892711356763.files/image02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для обычных уличных видов транспорта (автобус, троллейбус, трамвай) находится в пределах 0,37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133350" cy="238125"/>
            <wp:effectExtent l="19050" t="0" r="0" b="0"/>
            <wp:docPr id="9" name="Рисунок 9" descr="https://helpiks.org/helpiksorg/baza8/892711356763.files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helpiks.org/helpiksorg/baza8/892711356763.files/image03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0,64 км.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Для метрополитена первостепенное значение имеет высокая стоимость станций и высокая скорость на перегоне. Из этих условий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142875" cy="238125"/>
            <wp:effectExtent l="19050" t="0" r="9525" b="0"/>
            <wp:docPr id="10" name="Рисунок 10" descr="https://helpiks.org/helpiksorg/baza8/892711356763.files/imag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helpiks.org/helpiksorg/baza8/892711356763.files/image03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принимается в пределах 1000-2000м.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Требования к размещению ОП: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-обеспечение наибольшей зоны тяготения </w:t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к</w:t>
      </w:r>
      <w:proofErr w:type="gram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ОП;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-максимальное использование пропускной способности транспортной линии;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-минимальные взаимные помехи между различными видами транспорта;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-наибольше удобство при пересадках;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-обеспечение безопасности для пассажиров и пешеходов.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Исходя из 1-го требования, необходимо максимально приблизить ОП к перекрестку.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Преимущества расположения ОП за перекрестком: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а) исключается возможность снижения пропускной способности ОП, т.к. имеется возможность после «высадки-посадки» сразу же начинать движение, не задерживаясь перед перекрестком;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lastRenderedPageBreak/>
        <w:t>б) повышается «проходимость» перекрестков из-за сокращения количества задержек путем координирования скорости водителями на перегоне;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в) повышается безопасность пешеходного движения </w:t>
      </w:r>
      <w:proofErr w:type="gram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( </w:t>
      </w:r>
      <w:proofErr w:type="gram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пешеход хорошо виден после выхода их дверей и сам имеет обеспеченный обзор (при размещении ОП перед перекрестком возникает серьезная опасность наезда вследствие плохой видимости);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г) исключаются помехи для транспорта, поворачивающего направо (они неизбежны во 2-ом случае).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ОП троллейбусного и автобусного транспорта надо располагать в специальных «карманах» - местных </w:t>
      </w:r>
      <w:proofErr w:type="spell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уширениях</w:t>
      </w:r>
      <w:proofErr w:type="spell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(ширина 3,5 </w:t>
      </w:r>
      <w:r>
        <w:rPr>
          <w:rFonts w:ascii="Tahoma" w:eastAsia="Times New Roman" w:hAnsi="Tahoma" w:cs="Tahoma"/>
          <w:noProof/>
          <w:color w:val="424242"/>
          <w:sz w:val="21"/>
          <w:szCs w:val="21"/>
          <w:lang w:eastAsia="ru-RU"/>
        </w:rPr>
        <w:drawing>
          <wp:inline distT="0" distB="0" distL="0" distR="0">
            <wp:extent cx="133350" cy="238125"/>
            <wp:effectExtent l="19050" t="0" r="0" b="0"/>
            <wp:docPr id="11" name="Рисунок 11" descr="https://helpiks.org/helpiksorg/baza8/892711356763.files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helpiks.org/helpiksorg/baza8/892711356763.files/image03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4,0 м; длина-20 м; отгон уширения - 10м).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ОП трамвайного транспорта чаще располагается перед перекрестком: пункты в) и г) не имеют значения.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Однако на линиях с большой интенсивностью движения ОП трамвая следует отодвигать от перекрестка для повышения его пропускной способности на 20-30% (т.к. трамвай продолжает занимать ОП после высадки-посадки при запрещающем сигнале светофора).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Оборотные пункты автобусного транспорта не требуют постоянных устройств.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Однако необходима достаточная площадь для разворота.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При отсутствии необходимой площади разворот автобуса осуществляется путем объезда квартала.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Конечные пункты троллейбусного транспорта решаются аналогично и дополнительно нуждаются в подвеске контактной сети.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Оборотные пункты трамвайного транспорта требуют значительной площади и специального путевого развития: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а) тупик применяется при эксплуатации одиночных моторных вагонов с двусторонним управлением.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б) оборотные треугольники требуют сложного маневрирования с понятным движением. Поэтому треугольники </w:t>
      </w:r>
      <w:proofErr w:type="spell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малоудобны</w:t>
      </w:r>
      <w:proofErr w:type="spell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в эксплуатации. Более удобны кольца и петли.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в) кольцо с тупиком;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г) петля с тупиком;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proofErr w:type="spellStart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д</w:t>
      </w:r>
      <w:proofErr w:type="spellEnd"/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) двойная петля с тупиком;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е) двойное кольцо с тупиком.</w:t>
      </w:r>
    </w:p>
    <w:p w:rsidR="005C681F" w:rsidRPr="005C681F" w:rsidRDefault="005C681F" w:rsidP="005C681F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C681F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В центре города размещение оборотных пунктов нецелесообразно.</w:t>
      </w:r>
    </w:p>
    <w:p w:rsidR="00580145" w:rsidRDefault="005C681F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81F"/>
    <w:rsid w:val="00253297"/>
    <w:rsid w:val="00435376"/>
    <w:rsid w:val="00497F8F"/>
    <w:rsid w:val="005509AE"/>
    <w:rsid w:val="005C681F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5C68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68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6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6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68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1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520</Words>
  <Characters>2966</Characters>
  <Application>Microsoft Office Word</Application>
  <DocSecurity>0</DocSecurity>
  <Lines>24</Lines>
  <Paragraphs>6</Paragraphs>
  <ScaleCrop>false</ScaleCrop>
  <Company>Microsoft</Company>
  <LinksUpToDate>false</LinksUpToDate>
  <CharactersWithSpaces>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2020-04-02T14:34:00Z</dcterms:created>
  <dcterms:modified xsi:type="dcterms:W3CDTF">2020-04-02T14:34:00Z</dcterms:modified>
</cp:coreProperties>
</file>